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F4" w:rsidRPr="0069626F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69626F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69626F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69626F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69626F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69626F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69626F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69626F" w:rsidRDefault="00BB60C6" w:rsidP="004371FD">
      <w:pPr>
        <w:spacing w:after="0" w:line="480" w:lineRule="auto"/>
        <w:jc w:val="center"/>
        <w:rPr>
          <w:b/>
          <w:szCs w:val="24"/>
        </w:rPr>
      </w:pPr>
      <w:r w:rsidRPr="0069626F">
        <w:rPr>
          <w:b/>
          <w:szCs w:val="24"/>
        </w:rPr>
        <w:t>Criminal Justice Discussion</w:t>
      </w:r>
    </w:p>
    <w:p w:rsidR="004721F4" w:rsidRPr="0069626F" w:rsidRDefault="004835BB" w:rsidP="004371FD">
      <w:pPr>
        <w:spacing w:after="0" w:line="480" w:lineRule="auto"/>
        <w:jc w:val="center"/>
        <w:rPr>
          <w:szCs w:val="24"/>
        </w:rPr>
      </w:pPr>
      <w:r w:rsidRPr="0069626F">
        <w:rPr>
          <w:szCs w:val="24"/>
        </w:rPr>
        <w:t>Student’s Name</w:t>
      </w:r>
    </w:p>
    <w:p w:rsidR="00DF17F4" w:rsidRPr="0069626F" w:rsidRDefault="004835BB" w:rsidP="004371FD">
      <w:pPr>
        <w:spacing w:after="0" w:line="480" w:lineRule="auto"/>
        <w:jc w:val="center"/>
        <w:rPr>
          <w:szCs w:val="24"/>
        </w:rPr>
      </w:pPr>
      <w:r w:rsidRPr="0069626F">
        <w:rPr>
          <w:szCs w:val="24"/>
        </w:rPr>
        <w:t>Institution of Affiliation</w:t>
      </w:r>
    </w:p>
    <w:p w:rsidR="00DF17F4" w:rsidRPr="0069626F" w:rsidRDefault="004835BB" w:rsidP="004371FD">
      <w:pPr>
        <w:spacing w:after="0" w:line="480" w:lineRule="auto"/>
        <w:jc w:val="center"/>
        <w:rPr>
          <w:szCs w:val="24"/>
        </w:rPr>
      </w:pPr>
      <w:r w:rsidRPr="0069626F">
        <w:rPr>
          <w:szCs w:val="24"/>
        </w:rPr>
        <w:t>Date</w:t>
      </w:r>
    </w:p>
    <w:p w:rsidR="00DF17F4" w:rsidRPr="0069626F" w:rsidRDefault="00DF17F4" w:rsidP="004371FD">
      <w:pPr>
        <w:spacing w:after="0" w:line="480" w:lineRule="auto"/>
        <w:rPr>
          <w:szCs w:val="24"/>
        </w:rPr>
      </w:pPr>
    </w:p>
    <w:p w:rsidR="00DF17F4" w:rsidRPr="0069626F" w:rsidRDefault="00DF17F4" w:rsidP="004371FD">
      <w:pPr>
        <w:spacing w:after="0" w:line="480" w:lineRule="auto"/>
        <w:rPr>
          <w:szCs w:val="24"/>
        </w:rPr>
      </w:pPr>
    </w:p>
    <w:p w:rsidR="00DF17F4" w:rsidRPr="0069626F" w:rsidRDefault="00DF17F4" w:rsidP="004371FD">
      <w:pPr>
        <w:spacing w:after="0" w:line="480" w:lineRule="auto"/>
        <w:rPr>
          <w:szCs w:val="24"/>
        </w:rPr>
      </w:pPr>
    </w:p>
    <w:p w:rsidR="00DF17F4" w:rsidRPr="0069626F" w:rsidRDefault="00DF17F4" w:rsidP="004371FD">
      <w:pPr>
        <w:spacing w:after="0" w:line="480" w:lineRule="auto"/>
        <w:rPr>
          <w:szCs w:val="24"/>
        </w:rPr>
      </w:pPr>
    </w:p>
    <w:p w:rsidR="00DF17F4" w:rsidRPr="0069626F" w:rsidRDefault="00DF17F4" w:rsidP="004371FD">
      <w:pPr>
        <w:spacing w:after="0" w:line="480" w:lineRule="auto"/>
        <w:rPr>
          <w:szCs w:val="24"/>
        </w:rPr>
      </w:pPr>
    </w:p>
    <w:p w:rsidR="00DF17F4" w:rsidRPr="0069626F" w:rsidRDefault="00DF17F4" w:rsidP="004371FD">
      <w:pPr>
        <w:spacing w:after="0" w:line="480" w:lineRule="auto"/>
        <w:rPr>
          <w:szCs w:val="24"/>
        </w:rPr>
      </w:pPr>
    </w:p>
    <w:p w:rsidR="004371FD" w:rsidRPr="0069626F" w:rsidRDefault="004371FD" w:rsidP="004371FD">
      <w:pPr>
        <w:spacing w:after="0" w:line="480" w:lineRule="auto"/>
        <w:rPr>
          <w:szCs w:val="24"/>
        </w:rPr>
      </w:pPr>
    </w:p>
    <w:p w:rsidR="004371FD" w:rsidRPr="0069626F" w:rsidRDefault="004371FD" w:rsidP="004371FD">
      <w:pPr>
        <w:spacing w:after="0" w:line="480" w:lineRule="auto"/>
        <w:rPr>
          <w:szCs w:val="24"/>
        </w:rPr>
      </w:pPr>
    </w:p>
    <w:p w:rsidR="00C93DFD" w:rsidRPr="0069626F" w:rsidRDefault="00C93DFD" w:rsidP="004371FD">
      <w:pPr>
        <w:spacing w:after="0" w:line="480" w:lineRule="auto"/>
        <w:rPr>
          <w:szCs w:val="24"/>
        </w:rPr>
      </w:pPr>
    </w:p>
    <w:p w:rsidR="004371FD" w:rsidRPr="0069626F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4371FD" w:rsidRPr="0069626F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36486E" w:rsidRPr="0069626F" w:rsidRDefault="0036486E" w:rsidP="0036486E">
      <w:pPr>
        <w:spacing w:after="0" w:line="480" w:lineRule="auto"/>
        <w:rPr>
          <w:b/>
          <w:szCs w:val="24"/>
        </w:rPr>
      </w:pPr>
    </w:p>
    <w:p w:rsidR="00D67378" w:rsidRPr="0069626F" w:rsidRDefault="006C2192" w:rsidP="0036486E">
      <w:pPr>
        <w:spacing w:after="0" w:line="480" w:lineRule="auto"/>
        <w:jc w:val="center"/>
        <w:rPr>
          <w:b/>
          <w:szCs w:val="24"/>
        </w:rPr>
      </w:pPr>
      <w:r w:rsidRPr="0069626F">
        <w:rPr>
          <w:b/>
          <w:szCs w:val="24"/>
        </w:rPr>
        <w:lastRenderedPageBreak/>
        <w:t>Criminal Justice Discussion</w:t>
      </w:r>
    </w:p>
    <w:p w:rsidR="006C2192" w:rsidRDefault="006C2192" w:rsidP="006C2192">
      <w:pPr>
        <w:spacing w:after="0" w:line="480" w:lineRule="auto"/>
        <w:rPr>
          <w:color w:val="222222"/>
          <w:szCs w:val="24"/>
          <w:shd w:val="clear" w:color="auto" w:fill="FFFFFF"/>
        </w:rPr>
      </w:pPr>
      <w:r w:rsidRPr="0069626F">
        <w:rPr>
          <w:b/>
          <w:szCs w:val="24"/>
        </w:rPr>
        <w:tab/>
      </w:r>
      <w:r w:rsidR="00702E16">
        <w:rPr>
          <w:bCs/>
          <w:szCs w:val="24"/>
        </w:rPr>
        <w:t xml:space="preserve">Researchers explore aspects of concern to </w:t>
      </w:r>
      <w:r w:rsidRPr="0069626F">
        <w:rPr>
          <w:bCs/>
          <w:szCs w:val="24"/>
        </w:rPr>
        <w:t xml:space="preserve">the vulnerabilities of sex offenders both in community and prison settings to gain an understanding </w:t>
      </w:r>
      <w:r w:rsidR="00384AA6" w:rsidRPr="0069626F">
        <w:rPr>
          <w:bCs/>
          <w:szCs w:val="24"/>
        </w:rPr>
        <w:t xml:space="preserve">of sexual violence. This helps put forward theories that can explain the sex </w:t>
      </w:r>
      <w:r w:rsidR="00702E16">
        <w:rPr>
          <w:bCs/>
          <w:szCs w:val="24"/>
        </w:rPr>
        <w:t>offenders’</w:t>
      </w:r>
      <w:r w:rsidR="00384AA6" w:rsidRPr="0069626F">
        <w:rPr>
          <w:bCs/>
          <w:szCs w:val="24"/>
        </w:rPr>
        <w:t xml:space="preserve"> </w:t>
      </w:r>
      <w:r w:rsidR="00702E16" w:rsidRPr="0069626F">
        <w:rPr>
          <w:bCs/>
          <w:szCs w:val="24"/>
        </w:rPr>
        <w:t>behavio</w:t>
      </w:r>
      <w:r w:rsidR="00702E16">
        <w:rPr>
          <w:bCs/>
          <w:szCs w:val="24"/>
        </w:rPr>
        <w:t>r</w:t>
      </w:r>
      <w:r w:rsidR="00384AA6" w:rsidRPr="0069626F">
        <w:rPr>
          <w:bCs/>
          <w:szCs w:val="24"/>
        </w:rPr>
        <w:t xml:space="preserve"> </w:t>
      </w:r>
      <w:r w:rsidR="00C513B5" w:rsidRPr="0069626F">
        <w:rPr>
          <w:bCs/>
          <w:szCs w:val="24"/>
        </w:rPr>
        <w:t xml:space="preserve">and build scientific knowledge </w:t>
      </w:r>
      <w:r w:rsidR="00440FB5" w:rsidRPr="0069626F">
        <w:rPr>
          <w:bCs/>
          <w:szCs w:val="24"/>
        </w:rPr>
        <w:t xml:space="preserve">that can be critical in making better decisions and choices. </w:t>
      </w:r>
      <w:r w:rsidR="007A1ACD" w:rsidRPr="0069626F">
        <w:rPr>
          <w:bCs/>
          <w:szCs w:val="24"/>
        </w:rPr>
        <w:t xml:space="preserve">Research involving vulnerable populations such as sex offenders in a prison environment is </w:t>
      </w:r>
      <w:r w:rsidR="006C1D3E" w:rsidRPr="0069626F">
        <w:rPr>
          <w:bCs/>
          <w:szCs w:val="24"/>
        </w:rPr>
        <w:t xml:space="preserve">conducted in an ethically sensitive way to </w:t>
      </w:r>
      <w:r w:rsidR="001E3E14" w:rsidRPr="0069626F">
        <w:rPr>
          <w:bCs/>
          <w:szCs w:val="24"/>
        </w:rPr>
        <w:t>prevent or eliminate negative implications it may have on the participants</w:t>
      </w:r>
      <w:r w:rsidR="00000404" w:rsidRPr="0069626F">
        <w:rPr>
          <w:bCs/>
          <w:szCs w:val="24"/>
        </w:rPr>
        <w:t xml:space="preserve">. However, </w:t>
      </w:r>
      <w:r w:rsidR="0072425F" w:rsidRPr="0069626F">
        <w:rPr>
          <w:bCs/>
          <w:szCs w:val="24"/>
        </w:rPr>
        <w:t xml:space="preserve">sometimes the researchers </w:t>
      </w:r>
      <w:r w:rsidR="007D02F3" w:rsidRPr="0069626F">
        <w:rPr>
          <w:bCs/>
          <w:szCs w:val="24"/>
        </w:rPr>
        <w:t xml:space="preserve">unintentionally cause effects that </w:t>
      </w:r>
      <w:r w:rsidR="00BA492F" w:rsidRPr="0069626F">
        <w:rPr>
          <w:bCs/>
          <w:szCs w:val="24"/>
        </w:rPr>
        <w:t xml:space="preserve">affect </w:t>
      </w:r>
      <w:r w:rsidR="00C01259">
        <w:rPr>
          <w:bCs/>
          <w:szCs w:val="24"/>
        </w:rPr>
        <w:t xml:space="preserve">the </w:t>
      </w:r>
      <w:r w:rsidR="00E00025" w:rsidRPr="0069626F">
        <w:rPr>
          <w:bCs/>
          <w:szCs w:val="24"/>
        </w:rPr>
        <w:t xml:space="preserve">progress that has been made by participants. </w:t>
      </w:r>
      <w:r w:rsidR="00BA492F" w:rsidRPr="0069626F">
        <w:rPr>
          <w:bCs/>
          <w:szCs w:val="24"/>
        </w:rPr>
        <w:t xml:space="preserve">For instance, </w:t>
      </w:r>
      <w:r w:rsidR="00383BE1" w:rsidRPr="0069626F">
        <w:rPr>
          <w:bCs/>
          <w:szCs w:val="24"/>
        </w:rPr>
        <w:t>the researchers often require research participants to discuss events that led up to the offence</w:t>
      </w:r>
      <w:r w:rsidR="00C01259">
        <w:rPr>
          <w:bCs/>
          <w:szCs w:val="24"/>
        </w:rPr>
        <w:t>,</w:t>
      </w:r>
      <w:r w:rsidR="0007559D" w:rsidRPr="0069626F">
        <w:rPr>
          <w:bCs/>
          <w:szCs w:val="24"/>
        </w:rPr>
        <w:t xml:space="preserve"> which may include the abuse they experienced themselves </w:t>
      </w:r>
      <w:r w:rsidR="004467C9" w:rsidRPr="0069626F">
        <w:rPr>
          <w:bCs/>
          <w:szCs w:val="24"/>
        </w:rPr>
        <w:t xml:space="preserve">and </w:t>
      </w:r>
      <w:r w:rsidR="003B6758" w:rsidRPr="0069626F">
        <w:rPr>
          <w:bCs/>
          <w:szCs w:val="24"/>
        </w:rPr>
        <w:t>their life in prison</w:t>
      </w:r>
      <w:r w:rsidR="00C01259">
        <w:rPr>
          <w:bCs/>
          <w:szCs w:val="24"/>
        </w:rPr>
        <w:t>,</w:t>
      </w:r>
      <w:r w:rsidR="003B6758" w:rsidRPr="0069626F">
        <w:rPr>
          <w:bCs/>
          <w:szCs w:val="24"/>
        </w:rPr>
        <w:t xml:space="preserve"> which for some participants involves </w:t>
      </w:r>
      <w:r w:rsidR="004467C9" w:rsidRPr="0069626F">
        <w:rPr>
          <w:bCs/>
          <w:szCs w:val="24"/>
        </w:rPr>
        <w:t>physical and emotional abuse</w:t>
      </w:r>
      <w:r w:rsidR="00C01259">
        <w:rPr>
          <w:bCs/>
          <w:szCs w:val="24"/>
        </w:rPr>
        <w:t>,</w:t>
      </w:r>
      <w:r w:rsidR="004467C9" w:rsidRPr="0069626F">
        <w:rPr>
          <w:bCs/>
          <w:szCs w:val="24"/>
        </w:rPr>
        <w:t xml:space="preserve"> which could be traumatic </w:t>
      </w:r>
      <w:r w:rsidR="00DD0D1B" w:rsidRPr="0069626F">
        <w:rPr>
          <w:bCs/>
          <w:szCs w:val="24"/>
        </w:rPr>
        <w:t xml:space="preserve">therefore undermining treatment efforts and </w:t>
      </w:r>
      <w:r w:rsidR="008A576A" w:rsidRPr="0069626F">
        <w:rPr>
          <w:bCs/>
          <w:szCs w:val="24"/>
        </w:rPr>
        <w:t xml:space="preserve">progress that has been made. </w:t>
      </w:r>
      <w:r w:rsidR="0074771D" w:rsidRPr="0069626F">
        <w:rPr>
          <w:bCs/>
          <w:szCs w:val="24"/>
        </w:rPr>
        <w:t xml:space="preserve">While it is critical for researchers to explore </w:t>
      </w:r>
      <w:r w:rsidR="001C5671" w:rsidRPr="0069626F">
        <w:rPr>
          <w:bCs/>
          <w:szCs w:val="24"/>
        </w:rPr>
        <w:t xml:space="preserve">the vulnerabilities of sex offenders to understand sexual violence and prevent </w:t>
      </w:r>
      <w:r w:rsidR="00880C87" w:rsidRPr="0069626F">
        <w:rPr>
          <w:bCs/>
          <w:szCs w:val="24"/>
        </w:rPr>
        <w:t xml:space="preserve">victimization, they should </w:t>
      </w:r>
      <w:r w:rsidR="00C10C66" w:rsidRPr="0069626F">
        <w:rPr>
          <w:bCs/>
          <w:szCs w:val="24"/>
        </w:rPr>
        <w:t xml:space="preserve">be concerned </w:t>
      </w:r>
      <w:r w:rsidR="00C01259">
        <w:rPr>
          <w:bCs/>
          <w:szCs w:val="24"/>
        </w:rPr>
        <w:t>about</w:t>
      </w:r>
      <w:r w:rsidR="00C10C66" w:rsidRPr="0069626F">
        <w:rPr>
          <w:bCs/>
          <w:szCs w:val="24"/>
        </w:rPr>
        <w:t xml:space="preserve"> the unintended consequences their research could cause the sex offenders. </w:t>
      </w:r>
      <w:r w:rsidR="00813540" w:rsidRPr="0069626F">
        <w:rPr>
          <w:bCs/>
          <w:szCs w:val="24"/>
        </w:rPr>
        <w:t xml:space="preserve">The </w:t>
      </w:r>
      <w:r w:rsidR="009F320A" w:rsidRPr="0069626F">
        <w:rPr>
          <w:bCs/>
          <w:szCs w:val="24"/>
        </w:rPr>
        <w:t>researcher’s</w:t>
      </w:r>
      <w:r w:rsidR="00813540" w:rsidRPr="0069626F">
        <w:rPr>
          <w:bCs/>
          <w:szCs w:val="24"/>
        </w:rPr>
        <w:t xml:space="preserve"> main priority should not on getting data only but </w:t>
      </w:r>
      <w:r w:rsidR="008C730B" w:rsidRPr="0069626F">
        <w:rPr>
          <w:bCs/>
          <w:szCs w:val="24"/>
        </w:rPr>
        <w:t>to ensure that while getting these data</w:t>
      </w:r>
      <w:r w:rsidR="00C01259">
        <w:rPr>
          <w:bCs/>
          <w:szCs w:val="24"/>
        </w:rPr>
        <w:t>,</w:t>
      </w:r>
      <w:r w:rsidR="008C730B" w:rsidRPr="0069626F">
        <w:rPr>
          <w:bCs/>
          <w:szCs w:val="24"/>
        </w:rPr>
        <w:t xml:space="preserve"> significant impacts are not caused. </w:t>
      </w:r>
      <w:r w:rsidR="00D51392" w:rsidRPr="0069626F">
        <w:rPr>
          <w:bCs/>
          <w:szCs w:val="24"/>
        </w:rPr>
        <w:t>Research is conducted to gather evidence that will contribute to knowledge in that field of study.</w:t>
      </w:r>
      <w:r w:rsidR="009F320A" w:rsidRPr="0069626F">
        <w:rPr>
          <w:bCs/>
          <w:szCs w:val="24"/>
        </w:rPr>
        <w:t xml:space="preserve"> In research that involves sex offenders, it is important for researcher</w:t>
      </w:r>
      <w:r w:rsidR="00C01259">
        <w:rPr>
          <w:bCs/>
          <w:szCs w:val="24"/>
        </w:rPr>
        <w:t>s</w:t>
      </w:r>
      <w:r w:rsidR="009F320A" w:rsidRPr="0069626F">
        <w:rPr>
          <w:bCs/>
          <w:szCs w:val="24"/>
        </w:rPr>
        <w:t xml:space="preserve"> to be concerned or focus on treatment in order to receive appropriate information and understanding </w:t>
      </w:r>
      <w:r w:rsidR="0069626F" w:rsidRPr="0069626F">
        <w:rPr>
          <w:bCs/>
          <w:szCs w:val="24"/>
        </w:rPr>
        <w:t xml:space="preserve">of sexual violence. </w:t>
      </w:r>
      <w:r w:rsidR="0069626F" w:rsidRPr="0069626F">
        <w:rPr>
          <w:color w:val="222222"/>
          <w:szCs w:val="24"/>
          <w:shd w:val="clear" w:color="auto" w:fill="FFFFFF"/>
        </w:rPr>
        <w:t xml:space="preserve">Blagden &amp; Pemberton (2010) highlight the significance of researchers developing </w:t>
      </w:r>
      <w:r w:rsidR="00C01259">
        <w:rPr>
          <w:color w:val="222222"/>
          <w:szCs w:val="24"/>
          <w:shd w:val="clear" w:color="auto" w:fill="FFFFFF"/>
        </w:rPr>
        <w:t xml:space="preserve">a </w:t>
      </w:r>
      <w:r w:rsidR="0069626F" w:rsidRPr="0069626F">
        <w:rPr>
          <w:color w:val="222222"/>
          <w:szCs w:val="24"/>
          <w:shd w:val="clear" w:color="auto" w:fill="FFFFFF"/>
        </w:rPr>
        <w:t>strong therapeutic alliance with participants and focusing on unintended consequences of their research in order to obtain credible research.</w:t>
      </w:r>
    </w:p>
    <w:p w:rsidR="0053753B" w:rsidRDefault="00702E16" w:rsidP="006C2192">
      <w:pPr>
        <w:spacing w:after="0" w:line="480" w:lineRule="auto"/>
        <w:rPr>
          <w:color w:val="222222"/>
          <w:szCs w:val="24"/>
          <w:shd w:val="clear" w:color="auto" w:fill="FFFFFF"/>
        </w:rPr>
      </w:pPr>
      <w:r>
        <w:rPr>
          <w:color w:val="222222"/>
          <w:szCs w:val="24"/>
          <w:shd w:val="clear" w:color="auto" w:fill="FFFFFF"/>
        </w:rPr>
        <w:lastRenderedPageBreak/>
        <w:tab/>
        <w:t>Sex offence is too stigmatizing as</w:t>
      </w:r>
      <w:r w:rsidR="0053753B">
        <w:rPr>
          <w:color w:val="222222"/>
          <w:szCs w:val="24"/>
          <w:shd w:val="clear" w:color="auto" w:fill="FFFFFF"/>
        </w:rPr>
        <w:t xml:space="preserve"> it involves actions that are morally and ethically unacceptable in society. </w:t>
      </w:r>
      <w:r w:rsidR="00F568E7">
        <w:rPr>
          <w:color w:val="222222"/>
          <w:szCs w:val="24"/>
          <w:shd w:val="clear" w:color="auto" w:fill="FFFFFF"/>
        </w:rPr>
        <w:t>Sexual offenders are stigmatized in the community and eve</w:t>
      </w:r>
      <w:r>
        <w:rPr>
          <w:color w:val="222222"/>
          <w:szCs w:val="24"/>
          <w:shd w:val="clear" w:color="auto" w:fill="FFFFFF"/>
        </w:rPr>
        <w:t>n in prison settings which make</w:t>
      </w:r>
      <w:r w:rsidR="00F568E7">
        <w:rPr>
          <w:color w:val="222222"/>
          <w:szCs w:val="24"/>
          <w:shd w:val="clear" w:color="auto" w:fill="FFFFFF"/>
        </w:rPr>
        <w:t xml:space="preserve"> them outcasts</w:t>
      </w:r>
      <w:r w:rsidR="00C01259">
        <w:rPr>
          <w:color w:val="222222"/>
          <w:szCs w:val="24"/>
          <w:shd w:val="clear" w:color="auto" w:fill="FFFFFF"/>
        </w:rPr>
        <w:t>,</w:t>
      </w:r>
      <w:r w:rsidR="00F568E7">
        <w:rPr>
          <w:color w:val="222222"/>
          <w:szCs w:val="24"/>
          <w:shd w:val="clear" w:color="auto" w:fill="FFFFFF"/>
        </w:rPr>
        <w:t xml:space="preserve"> thus restraining their access to social and support networks hence increasing their vulnerability. </w:t>
      </w:r>
      <w:r w:rsidR="00DD32EB">
        <w:rPr>
          <w:color w:val="222222"/>
          <w:szCs w:val="24"/>
          <w:shd w:val="clear" w:color="auto" w:fill="FFFFFF"/>
        </w:rPr>
        <w:t xml:space="preserve">While the sex </w:t>
      </w:r>
      <w:r w:rsidR="00C44FC6">
        <w:rPr>
          <w:color w:val="222222"/>
          <w:szCs w:val="24"/>
          <w:shd w:val="clear" w:color="auto" w:fill="FFFFFF"/>
        </w:rPr>
        <w:t>offender’s</w:t>
      </w:r>
      <w:r w:rsidR="00DD32EB">
        <w:rPr>
          <w:color w:val="222222"/>
          <w:szCs w:val="24"/>
          <w:shd w:val="clear" w:color="auto" w:fill="FFFFFF"/>
        </w:rPr>
        <w:t xml:space="preserve"> registry has been critical in minimizing crime, </w:t>
      </w:r>
      <w:r w:rsidR="00A76EF5">
        <w:rPr>
          <w:color w:val="222222"/>
          <w:szCs w:val="24"/>
          <w:shd w:val="clear" w:color="auto" w:fill="FFFFFF"/>
        </w:rPr>
        <w:t>they are often not effective and leads to negative consequences</w:t>
      </w:r>
      <w:r w:rsidR="00C01259">
        <w:rPr>
          <w:color w:val="222222"/>
          <w:szCs w:val="24"/>
          <w:shd w:val="clear" w:color="auto" w:fill="FFFFFF"/>
        </w:rPr>
        <w:t>, for instance,</w:t>
      </w:r>
      <w:r w:rsidR="006E08AE">
        <w:rPr>
          <w:color w:val="222222"/>
          <w:szCs w:val="24"/>
          <w:shd w:val="clear" w:color="auto" w:fill="FFFFFF"/>
        </w:rPr>
        <w:t xml:space="preserve"> destroying </w:t>
      </w:r>
      <w:r w:rsidR="00C01259">
        <w:rPr>
          <w:color w:val="222222"/>
          <w:szCs w:val="24"/>
          <w:shd w:val="clear" w:color="auto" w:fill="FFFFFF"/>
        </w:rPr>
        <w:t xml:space="preserve">the </w:t>
      </w:r>
      <w:r w:rsidR="006E08AE">
        <w:rPr>
          <w:color w:val="222222"/>
          <w:szCs w:val="24"/>
          <w:shd w:val="clear" w:color="auto" w:fill="FFFFFF"/>
        </w:rPr>
        <w:t>personal relationship with family and friends and making it difficult to obtain a job</w:t>
      </w:r>
      <w:r w:rsidR="00C01259">
        <w:rPr>
          <w:color w:val="222222"/>
          <w:szCs w:val="24"/>
          <w:shd w:val="clear" w:color="auto" w:fill="FFFFFF"/>
        </w:rPr>
        <w:t>,</w:t>
      </w:r>
      <w:r w:rsidR="006E08AE">
        <w:rPr>
          <w:color w:val="222222"/>
          <w:szCs w:val="24"/>
          <w:shd w:val="clear" w:color="auto" w:fill="FFFFFF"/>
        </w:rPr>
        <w:t xml:space="preserve"> t</w:t>
      </w:r>
      <w:r w:rsidR="00A76EF5">
        <w:rPr>
          <w:color w:val="222222"/>
          <w:szCs w:val="24"/>
          <w:shd w:val="clear" w:color="auto" w:fill="FFFFFF"/>
        </w:rPr>
        <w:t xml:space="preserve">hus the need to address them. </w:t>
      </w:r>
      <w:r w:rsidR="00C44FC6">
        <w:rPr>
          <w:color w:val="222222"/>
          <w:szCs w:val="24"/>
          <w:shd w:val="clear" w:color="auto" w:fill="FFFFFF"/>
        </w:rPr>
        <w:t xml:space="preserve">The negative impacts of the registry can be mitigated by providing the sex offenders with </w:t>
      </w:r>
      <w:r w:rsidR="00C01259">
        <w:rPr>
          <w:color w:val="222222"/>
          <w:szCs w:val="24"/>
          <w:shd w:val="clear" w:color="auto" w:fill="FFFFFF"/>
        </w:rPr>
        <w:t xml:space="preserve">the </w:t>
      </w:r>
      <w:r w:rsidR="00E62084">
        <w:rPr>
          <w:color w:val="222222"/>
          <w:szCs w:val="24"/>
          <w:shd w:val="clear" w:color="auto" w:fill="FFFFFF"/>
        </w:rPr>
        <w:t xml:space="preserve">support </w:t>
      </w:r>
      <w:r w:rsidR="00C01259">
        <w:rPr>
          <w:color w:val="222222"/>
          <w:szCs w:val="24"/>
          <w:shd w:val="clear" w:color="auto" w:fill="FFFFFF"/>
        </w:rPr>
        <w:t>that</w:t>
      </w:r>
      <w:r w:rsidR="00E62084">
        <w:rPr>
          <w:color w:val="222222"/>
          <w:szCs w:val="24"/>
          <w:shd w:val="clear" w:color="auto" w:fill="FFFFFF"/>
        </w:rPr>
        <w:t xml:space="preserve"> will help the</w:t>
      </w:r>
      <w:r w:rsidR="00C01259">
        <w:rPr>
          <w:color w:val="222222"/>
          <w:szCs w:val="24"/>
          <w:shd w:val="clear" w:color="auto" w:fill="FFFFFF"/>
        </w:rPr>
        <w:t>m</w:t>
      </w:r>
      <w:r w:rsidR="00E62084">
        <w:rPr>
          <w:color w:val="222222"/>
          <w:szCs w:val="24"/>
          <w:shd w:val="clear" w:color="auto" w:fill="FFFFFF"/>
        </w:rPr>
        <w:t xml:space="preserve"> reintegrate into society. </w:t>
      </w:r>
      <w:r w:rsidR="006520A1">
        <w:rPr>
          <w:color w:val="222222"/>
          <w:szCs w:val="24"/>
          <w:shd w:val="clear" w:color="auto" w:fill="FFFFFF"/>
        </w:rPr>
        <w:t>Vendiver et al. (2008</w:t>
      </w:r>
      <w:r w:rsidR="00E62084">
        <w:rPr>
          <w:color w:val="222222"/>
          <w:szCs w:val="24"/>
          <w:shd w:val="clear" w:color="auto" w:fill="FFFFFF"/>
        </w:rPr>
        <w:t xml:space="preserve">) assert that support from family and friends is critical to </w:t>
      </w:r>
      <w:r w:rsidR="00C01259">
        <w:rPr>
          <w:color w:val="222222"/>
          <w:szCs w:val="24"/>
          <w:shd w:val="clear" w:color="auto" w:fill="FFFFFF"/>
        </w:rPr>
        <w:t xml:space="preserve">the </w:t>
      </w:r>
      <w:r w:rsidR="00E62084">
        <w:rPr>
          <w:color w:val="222222"/>
          <w:szCs w:val="24"/>
          <w:shd w:val="clear" w:color="auto" w:fill="FFFFFF"/>
        </w:rPr>
        <w:t>successful reintegration of sex offenders.</w:t>
      </w:r>
      <w:r w:rsidR="00AE2B1E">
        <w:rPr>
          <w:color w:val="222222"/>
          <w:szCs w:val="24"/>
          <w:shd w:val="clear" w:color="auto" w:fill="FFFFFF"/>
        </w:rPr>
        <w:t xml:space="preserve"> The article “A qualitative assessment of registered female sex offenders” by V</w:t>
      </w:r>
      <w:r w:rsidR="00C01259">
        <w:rPr>
          <w:color w:val="222222"/>
          <w:szCs w:val="24"/>
          <w:shd w:val="clear" w:color="auto" w:fill="FFFFFF"/>
        </w:rPr>
        <w:t>a</w:t>
      </w:r>
      <w:r>
        <w:rPr>
          <w:color w:val="222222"/>
          <w:szCs w:val="24"/>
          <w:shd w:val="clear" w:color="auto" w:fill="FFFFFF"/>
        </w:rPr>
        <w:t xml:space="preserve">ndiver et al. adds </w:t>
      </w:r>
      <w:r w:rsidR="00AE2B1E">
        <w:rPr>
          <w:color w:val="222222"/>
          <w:szCs w:val="24"/>
          <w:shd w:val="clear" w:color="auto" w:fill="FFFFFF"/>
        </w:rPr>
        <w:t>important information and knowledge of sex offenders</w:t>
      </w:r>
      <w:r w:rsidR="00C01259">
        <w:rPr>
          <w:color w:val="222222"/>
          <w:szCs w:val="24"/>
          <w:shd w:val="clear" w:color="auto" w:fill="FFFFFF"/>
        </w:rPr>
        <w:t>,</w:t>
      </w:r>
      <w:r w:rsidR="00AE2B1E">
        <w:rPr>
          <w:color w:val="222222"/>
          <w:szCs w:val="24"/>
          <w:shd w:val="clear" w:color="auto" w:fill="FFFFFF"/>
        </w:rPr>
        <w:t xml:space="preserve"> especially regarding their typologies. </w:t>
      </w:r>
      <w:r w:rsidR="003B04F1">
        <w:rPr>
          <w:color w:val="222222"/>
          <w:szCs w:val="24"/>
          <w:shd w:val="clear" w:color="auto" w:fill="FFFFFF"/>
        </w:rPr>
        <w:t xml:space="preserve">I believe male and female sex offenders should be provided treatment together because it enables them to learn from a wider perspective. </w:t>
      </w:r>
    </w:p>
    <w:p w:rsidR="003B04F1" w:rsidRDefault="003B04F1" w:rsidP="006C2192">
      <w:pPr>
        <w:spacing w:after="0" w:line="480" w:lineRule="auto"/>
        <w:rPr>
          <w:color w:val="222222"/>
          <w:szCs w:val="24"/>
          <w:shd w:val="clear" w:color="auto" w:fill="FFFFFF"/>
        </w:rPr>
      </w:pPr>
      <w:r>
        <w:rPr>
          <w:color w:val="222222"/>
          <w:szCs w:val="24"/>
          <w:shd w:val="clear" w:color="auto" w:fill="FFFFFF"/>
        </w:rPr>
        <w:tab/>
        <w:t xml:space="preserve">The Sex Offender Accountability and Rehabilitation (SOAR) program is critical to </w:t>
      </w:r>
      <w:r w:rsidR="005B6FFD">
        <w:rPr>
          <w:color w:val="222222"/>
          <w:szCs w:val="24"/>
          <w:shd w:val="clear" w:color="auto" w:fill="FFFFFF"/>
        </w:rPr>
        <w:t>behavio</w:t>
      </w:r>
      <w:r w:rsidR="00C01259">
        <w:rPr>
          <w:color w:val="222222"/>
          <w:szCs w:val="24"/>
          <w:shd w:val="clear" w:color="auto" w:fill="FFFFFF"/>
        </w:rPr>
        <w:t>u</w:t>
      </w:r>
      <w:r w:rsidR="005B6FFD">
        <w:rPr>
          <w:color w:val="222222"/>
          <w:szCs w:val="24"/>
          <w:shd w:val="clear" w:color="auto" w:fill="FFFFFF"/>
        </w:rPr>
        <w:t>r therapy and relapse prevention of sex offenders. This program is effective in rehabilitating sex offender</w:t>
      </w:r>
      <w:r w:rsidR="00C01259">
        <w:rPr>
          <w:color w:val="222222"/>
          <w:szCs w:val="24"/>
          <w:shd w:val="clear" w:color="auto" w:fill="FFFFFF"/>
        </w:rPr>
        <w:t>s</w:t>
      </w:r>
      <w:r w:rsidR="005B6FFD">
        <w:rPr>
          <w:color w:val="222222"/>
          <w:szCs w:val="24"/>
          <w:shd w:val="clear" w:color="auto" w:fill="FFFFFF"/>
        </w:rPr>
        <w:t xml:space="preserve"> and giving them hope and progress</w:t>
      </w:r>
      <w:r w:rsidR="00C01259">
        <w:rPr>
          <w:color w:val="222222"/>
          <w:szCs w:val="24"/>
          <w:shd w:val="clear" w:color="auto" w:fill="FFFFFF"/>
        </w:rPr>
        <w:t>, therefore,</w:t>
      </w:r>
      <w:r w:rsidR="005B6FFD">
        <w:rPr>
          <w:color w:val="222222"/>
          <w:szCs w:val="24"/>
          <w:shd w:val="clear" w:color="auto" w:fill="FFFFFF"/>
        </w:rPr>
        <w:t xml:space="preserve"> minimizing recidivism rates. </w:t>
      </w:r>
      <w:r w:rsidR="00D93C33">
        <w:rPr>
          <w:color w:val="222222"/>
          <w:szCs w:val="24"/>
          <w:shd w:val="clear" w:color="auto" w:fill="FFFFFF"/>
        </w:rPr>
        <w:t xml:space="preserve">Sex offenders can be rehabilitated through cognitive </w:t>
      </w:r>
      <w:r w:rsidR="00813520">
        <w:rPr>
          <w:color w:val="222222"/>
          <w:szCs w:val="24"/>
          <w:shd w:val="clear" w:color="auto" w:fill="FFFFFF"/>
        </w:rPr>
        <w:t>behavioral</w:t>
      </w:r>
      <w:r w:rsidR="00D93C33">
        <w:rPr>
          <w:color w:val="222222"/>
          <w:szCs w:val="24"/>
          <w:shd w:val="clear" w:color="auto" w:fill="FFFFFF"/>
        </w:rPr>
        <w:t xml:space="preserve"> therapy. Cognitive</w:t>
      </w:r>
      <w:r w:rsidR="003D1636">
        <w:rPr>
          <w:color w:val="222222"/>
          <w:szCs w:val="24"/>
          <w:shd w:val="clear" w:color="auto" w:fill="FFFFFF"/>
        </w:rPr>
        <w:t>-</w:t>
      </w:r>
      <w:r w:rsidR="00813520">
        <w:rPr>
          <w:color w:val="222222"/>
          <w:szCs w:val="24"/>
          <w:shd w:val="clear" w:color="auto" w:fill="FFFFFF"/>
        </w:rPr>
        <w:t>behavioral</w:t>
      </w:r>
      <w:r w:rsidR="00D93C33">
        <w:rPr>
          <w:color w:val="222222"/>
          <w:szCs w:val="24"/>
          <w:shd w:val="clear" w:color="auto" w:fill="FFFFFF"/>
        </w:rPr>
        <w:t xml:space="preserve"> therapy would include an interdisciplinary team that communicates effectively with the sex offenders to help in treatment. </w:t>
      </w:r>
      <w:r w:rsidR="003D1636">
        <w:rPr>
          <w:color w:val="222222"/>
          <w:szCs w:val="24"/>
          <w:shd w:val="clear" w:color="auto" w:fill="FFFFFF"/>
        </w:rPr>
        <w:t>R</w:t>
      </w:r>
      <w:r w:rsidR="009577F4">
        <w:rPr>
          <w:color w:val="222222"/>
          <w:szCs w:val="24"/>
          <w:shd w:val="clear" w:color="auto" w:fill="FFFFFF"/>
        </w:rPr>
        <w:t>esearcher’s who would want to replicate Grady and Brodersen</w:t>
      </w:r>
      <w:r w:rsidR="00D4778D">
        <w:rPr>
          <w:color w:val="222222"/>
          <w:szCs w:val="24"/>
          <w:shd w:val="clear" w:color="auto" w:fill="FFFFFF"/>
        </w:rPr>
        <w:t xml:space="preserve"> (2008)</w:t>
      </w:r>
      <w:r w:rsidR="009577F4">
        <w:rPr>
          <w:color w:val="222222"/>
          <w:szCs w:val="24"/>
          <w:shd w:val="clear" w:color="auto" w:fill="FFFFFF"/>
        </w:rPr>
        <w:t xml:space="preserve"> study</w:t>
      </w:r>
      <w:r w:rsidR="00461FC4">
        <w:rPr>
          <w:color w:val="222222"/>
          <w:szCs w:val="24"/>
          <w:shd w:val="clear" w:color="auto" w:fill="FFFFFF"/>
        </w:rPr>
        <w:t xml:space="preserve"> ought to extend the criteria of offender</w:t>
      </w:r>
      <w:r w:rsidR="003D1636">
        <w:rPr>
          <w:color w:val="222222"/>
          <w:szCs w:val="24"/>
          <w:shd w:val="clear" w:color="auto" w:fill="FFFFFF"/>
        </w:rPr>
        <w:t>s</w:t>
      </w:r>
      <w:r w:rsidR="00461FC4">
        <w:rPr>
          <w:color w:val="222222"/>
          <w:szCs w:val="24"/>
          <w:shd w:val="clear" w:color="auto" w:fill="FFFFFF"/>
        </w:rPr>
        <w:t xml:space="preserve"> that have to be accepted into the SOAR program. </w:t>
      </w:r>
    </w:p>
    <w:p w:rsidR="00FA3EDC" w:rsidRPr="005B20CA" w:rsidRDefault="00FA3EDC" w:rsidP="006C2192">
      <w:pPr>
        <w:spacing w:after="0" w:line="480" w:lineRule="auto"/>
        <w:rPr>
          <w:b/>
          <w:bCs/>
          <w:color w:val="222222"/>
          <w:szCs w:val="24"/>
          <w:shd w:val="clear" w:color="auto" w:fill="FFFFFF"/>
        </w:rPr>
      </w:pPr>
      <w:r w:rsidRPr="005B20CA">
        <w:rPr>
          <w:b/>
          <w:bCs/>
          <w:color w:val="222222"/>
          <w:szCs w:val="24"/>
          <w:shd w:val="clear" w:color="auto" w:fill="FFFFFF"/>
        </w:rPr>
        <w:t>Critical thinking question</w:t>
      </w:r>
    </w:p>
    <w:p w:rsidR="00FA3EDC" w:rsidRDefault="00FA3EDC" w:rsidP="006C2192">
      <w:pPr>
        <w:spacing w:after="0" w:line="480" w:lineRule="auto"/>
        <w:rPr>
          <w:color w:val="222222"/>
          <w:szCs w:val="24"/>
          <w:shd w:val="clear" w:color="auto" w:fill="FFFFFF"/>
        </w:rPr>
      </w:pPr>
      <w:r>
        <w:rPr>
          <w:color w:val="222222"/>
          <w:szCs w:val="24"/>
          <w:shd w:val="clear" w:color="auto" w:fill="FFFFFF"/>
        </w:rPr>
        <w:t>Why haven’t the existing solutions to sexual violence worked</w:t>
      </w:r>
      <w:r w:rsidR="00702E16">
        <w:rPr>
          <w:color w:val="222222"/>
          <w:szCs w:val="24"/>
          <w:shd w:val="clear" w:color="auto" w:fill="FFFFFF"/>
        </w:rPr>
        <w:t xml:space="preserve"> per se</w:t>
      </w:r>
      <w:r>
        <w:rPr>
          <w:color w:val="222222"/>
          <w:szCs w:val="24"/>
          <w:shd w:val="clear" w:color="auto" w:fill="FFFFFF"/>
        </w:rPr>
        <w:t>?</w:t>
      </w:r>
    </w:p>
    <w:p w:rsidR="00FA3EDC" w:rsidRPr="005B20CA" w:rsidRDefault="00FA3EDC" w:rsidP="005B20CA">
      <w:pPr>
        <w:jc w:val="center"/>
        <w:rPr>
          <w:b/>
          <w:bCs/>
          <w:color w:val="222222"/>
          <w:szCs w:val="24"/>
          <w:shd w:val="clear" w:color="auto" w:fill="FFFFFF"/>
        </w:rPr>
      </w:pPr>
      <w:r>
        <w:rPr>
          <w:color w:val="222222"/>
          <w:szCs w:val="24"/>
          <w:shd w:val="clear" w:color="auto" w:fill="FFFFFF"/>
        </w:rPr>
        <w:br w:type="page"/>
      </w:r>
      <w:r w:rsidRPr="005B20CA">
        <w:rPr>
          <w:b/>
          <w:bCs/>
          <w:color w:val="222222"/>
          <w:szCs w:val="24"/>
          <w:shd w:val="clear" w:color="auto" w:fill="FFFFFF"/>
        </w:rPr>
        <w:lastRenderedPageBreak/>
        <w:t>References</w:t>
      </w:r>
    </w:p>
    <w:p w:rsidR="005B20CA" w:rsidRPr="005B20CA" w:rsidRDefault="005B20CA" w:rsidP="005B20CA">
      <w:pPr>
        <w:spacing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5B20CA">
        <w:rPr>
          <w:color w:val="222222"/>
          <w:szCs w:val="24"/>
          <w:shd w:val="clear" w:color="auto" w:fill="FFFFFF"/>
        </w:rPr>
        <w:t>Blagden, N., &amp; Pemberton, S. (2010). The challenge in conducting qualitative research with convicted sex offenders. </w:t>
      </w:r>
      <w:r w:rsidRPr="005B20CA">
        <w:rPr>
          <w:i/>
          <w:iCs/>
          <w:color w:val="222222"/>
          <w:szCs w:val="24"/>
          <w:shd w:val="clear" w:color="auto" w:fill="FFFFFF"/>
        </w:rPr>
        <w:t>The Howard Journal of Criminal Justice</w:t>
      </w:r>
      <w:r w:rsidRPr="005B20CA">
        <w:rPr>
          <w:color w:val="222222"/>
          <w:szCs w:val="24"/>
          <w:shd w:val="clear" w:color="auto" w:fill="FFFFFF"/>
        </w:rPr>
        <w:t>, </w:t>
      </w:r>
      <w:r w:rsidRPr="005B20CA">
        <w:rPr>
          <w:i/>
          <w:iCs/>
          <w:color w:val="222222"/>
          <w:szCs w:val="24"/>
          <w:shd w:val="clear" w:color="auto" w:fill="FFFFFF"/>
        </w:rPr>
        <w:t>49</w:t>
      </w:r>
      <w:r w:rsidRPr="005B20CA">
        <w:rPr>
          <w:color w:val="222222"/>
          <w:szCs w:val="24"/>
          <w:shd w:val="clear" w:color="auto" w:fill="FFFFFF"/>
        </w:rPr>
        <w:t>(3), 269-281.</w:t>
      </w:r>
    </w:p>
    <w:p w:rsidR="005B20CA" w:rsidRPr="005B20CA" w:rsidRDefault="005B20CA" w:rsidP="005B20CA">
      <w:pPr>
        <w:spacing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5B20CA">
        <w:rPr>
          <w:color w:val="222222"/>
          <w:szCs w:val="24"/>
          <w:shd w:val="clear" w:color="auto" w:fill="FFFFFF"/>
        </w:rPr>
        <w:t>Grady, M. D., &amp; Brodersen, M. (2008). In their voices: Perspectives of incarcerated sex offenders on their treatment experiences. </w:t>
      </w:r>
      <w:r w:rsidRPr="005B20CA">
        <w:rPr>
          <w:i/>
          <w:iCs/>
          <w:color w:val="222222"/>
          <w:szCs w:val="24"/>
          <w:shd w:val="clear" w:color="auto" w:fill="FFFFFF"/>
        </w:rPr>
        <w:t>Sexual Addiction &amp; Compulsivity</w:t>
      </w:r>
      <w:r w:rsidRPr="005B20CA">
        <w:rPr>
          <w:color w:val="222222"/>
          <w:szCs w:val="24"/>
          <w:shd w:val="clear" w:color="auto" w:fill="FFFFFF"/>
        </w:rPr>
        <w:t>, </w:t>
      </w:r>
      <w:r w:rsidRPr="005B20CA">
        <w:rPr>
          <w:i/>
          <w:iCs/>
          <w:color w:val="222222"/>
          <w:szCs w:val="24"/>
          <w:shd w:val="clear" w:color="auto" w:fill="FFFFFF"/>
        </w:rPr>
        <w:t>15</w:t>
      </w:r>
      <w:r w:rsidRPr="005B20CA">
        <w:rPr>
          <w:color w:val="222222"/>
          <w:szCs w:val="24"/>
          <w:shd w:val="clear" w:color="auto" w:fill="FFFFFF"/>
        </w:rPr>
        <w:t>(4), 320-345.</w:t>
      </w:r>
    </w:p>
    <w:p w:rsidR="005B20CA" w:rsidRPr="005B20CA" w:rsidRDefault="005B20CA" w:rsidP="005B20CA">
      <w:pPr>
        <w:spacing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5B20CA">
        <w:rPr>
          <w:color w:val="222222"/>
          <w:szCs w:val="24"/>
          <w:shd w:val="clear" w:color="auto" w:fill="FFFFFF"/>
        </w:rPr>
        <w:t>Vandiver, D. M., Dial, K. C., &amp; Worley, R. M. (2008). A qualitative assessment of registered female sex offenders: Judicial processing experiences and perceived effects of a public registry. </w:t>
      </w:r>
      <w:r w:rsidRPr="005B20CA">
        <w:rPr>
          <w:i/>
          <w:iCs/>
          <w:color w:val="222222"/>
          <w:szCs w:val="24"/>
          <w:shd w:val="clear" w:color="auto" w:fill="FFFFFF"/>
        </w:rPr>
        <w:t>Criminal Justice Review</w:t>
      </w:r>
      <w:r w:rsidRPr="005B20CA">
        <w:rPr>
          <w:color w:val="222222"/>
          <w:szCs w:val="24"/>
          <w:shd w:val="clear" w:color="auto" w:fill="FFFFFF"/>
        </w:rPr>
        <w:t>, </w:t>
      </w:r>
      <w:r w:rsidRPr="005B20CA">
        <w:rPr>
          <w:i/>
          <w:iCs/>
          <w:color w:val="222222"/>
          <w:szCs w:val="24"/>
          <w:shd w:val="clear" w:color="auto" w:fill="FFFFFF"/>
        </w:rPr>
        <w:t>33</w:t>
      </w:r>
      <w:r w:rsidRPr="005B20CA">
        <w:rPr>
          <w:color w:val="222222"/>
          <w:szCs w:val="24"/>
          <w:shd w:val="clear" w:color="auto" w:fill="FFFFFF"/>
        </w:rPr>
        <w:t>(2), 177-198.</w:t>
      </w:r>
    </w:p>
    <w:p w:rsidR="00FA3EDC" w:rsidRPr="00FA3EDC" w:rsidRDefault="00FA3EDC" w:rsidP="006C2192">
      <w:pPr>
        <w:spacing w:after="0" w:line="480" w:lineRule="auto"/>
        <w:rPr>
          <w:color w:val="222222"/>
          <w:szCs w:val="24"/>
          <w:shd w:val="clear" w:color="auto" w:fill="FFFFFF"/>
        </w:rPr>
      </w:pPr>
    </w:p>
    <w:p w:rsidR="004240BF" w:rsidRPr="0069626F" w:rsidRDefault="004240BF" w:rsidP="004240BF">
      <w:pPr>
        <w:spacing w:after="0" w:line="480" w:lineRule="auto"/>
        <w:rPr>
          <w:b/>
          <w:szCs w:val="24"/>
        </w:rPr>
      </w:pPr>
    </w:p>
    <w:p w:rsidR="0036486E" w:rsidRPr="0069626F" w:rsidRDefault="0036486E" w:rsidP="0036486E">
      <w:pPr>
        <w:spacing w:after="0" w:line="480" w:lineRule="auto"/>
        <w:rPr>
          <w:b/>
          <w:szCs w:val="24"/>
        </w:rPr>
      </w:pPr>
      <w:r w:rsidRPr="0069626F">
        <w:rPr>
          <w:b/>
          <w:szCs w:val="24"/>
        </w:rPr>
        <w:tab/>
      </w:r>
    </w:p>
    <w:p w:rsidR="003B6A37" w:rsidRPr="0069626F" w:rsidRDefault="003B6A37" w:rsidP="000C394E">
      <w:pPr>
        <w:spacing w:after="0" w:line="480" w:lineRule="auto"/>
        <w:jc w:val="center"/>
        <w:rPr>
          <w:b/>
          <w:szCs w:val="24"/>
        </w:rPr>
      </w:pPr>
    </w:p>
    <w:p w:rsidR="006B4E2F" w:rsidRPr="0069626F" w:rsidRDefault="006B4E2F" w:rsidP="006B4E2F">
      <w:pPr>
        <w:spacing w:after="0" w:line="480" w:lineRule="auto"/>
        <w:rPr>
          <w:b/>
          <w:bCs/>
          <w:szCs w:val="24"/>
        </w:rPr>
      </w:pPr>
    </w:p>
    <w:sectPr w:rsidR="006B4E2F" w:rsidRPr="0069626F" w:rsidSect="00D4793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5B4" w:rsidRDefault="00CD15B4" w:rsidP="00DF17F4">
      <w:pPr>
        <w:spacing w:after="0" w:line="240" w:lineRule="auto"/>
      </w:pPr>
      <w:r>
        <w:separator/>
      </w:r>
    </w:p>
  </w:endnote>
  <w:endnote w:type="continuationSeparator" w:id="1">
    <w:p w:rsidR="00CD15B4" w:rsidRDefault="00CD15B4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5B4" w:rsidRDefault="00CD15B4" w:rsidP="00DF17F4">
      <w:pPr>
        <w:spacing w:after="0" w:line="240" w:lineRule="auto"/>
      </w:pPr>
      <w:r>
        <w:separator/>
      </w:r>
    </w:p>
  </w:footnote>
  <w:footnote w:type="continuationSeparator" w:id="1">
    <w:p w:rsidR="00CD15B4" w:rsidRDefault="00CD15B4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4" w:rsidRDefault="00DF17F4">
    <w:pPr>
      <w:pStyle w:val="Header"/>
    </w:pPr>
    <w:r>
      <w:tab/>
    </w:r>
    <w:r>
      <w:tab/>
    </w:r>
    <w:r w:rsidR="00BE635A">
      <w:fldChar w:fldCharType="begin"/>
    </w:r>
    <w:r>
      <w:instrText xml:space="preserve"> PAGE   \* MERGEFORMAT </w:instrText>
    </w:r>
    <w:r w:rsidR="00BE635A">
      <w:fldChar w:fldCharType="separate"/>
    </w:r>
    <w:r w:rsidR="00813520">
      <w:rPr>
        <w:noProof/>
      </w:rPr>
      <w:t>1</w:t>
    </w:r>
    <w:r w:rsidR="00BE635A"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TU2tDQwMDA0NjcxM7BQ0lEKTi0uzszPAykwtKwFAEGaCaMtAAAA"/>
  </w:docVars>
  <w:rsids>
    <w:rsidRoot w:val="00AD3D84"/>
    <w:rsid w:val="00000404"/>
    <w:rsid w:val="00013B91"/>
    <w:rsid w:val="00014DAF"/>
    <w:rsid w:val="00026B1D"/>
    <w:rsid w:val="00034F65"/>
    <w:rsid w:val="000413E7"/>
    <w:rsid w:val="00043F9A"/>
    <w:rsid w:val="00044359"/>
    <w:rsid w:val="0004497E"/>
    <w:rsid w:val="00052B75"/>
    <w:rsid w:val="00054483"/>
    <w:rsid w:val="00056F10"/>
    <w:rsid w:val="0006717E"/>
    <w:rsid w:val="000704D7"/>
    <w:rsid w:val="00070C8C"/>
    <w:rsid w:val="00072558"/>
    <w:rsid w:val="000728A3"/>
    <w:rsid w:val="0007356B"/>
    <w:rsid w:val="0007559D"/>
    <w:rsid w:val="000756CD"/>
    <w:rsid w:val="00076142"/>
    <w:rsid w:val="000A6D04"/>
    <w:rsid w:val="000B00AA"/>
    <w:rsid w:val="000B220E"/>
    <w:rsid w:val="000B5153"/>
    <w:rsid w:val="000C394E"/>
    <w:rsid w:val="000C3A63"/>
    <w:rsid w:val="000C565A"/>
    <w:rsid w:val="000C6FA2"/>
    <w:rsid w:val="000D03AE"/>
    <w:rsid w:val="000D0577"/>
    <w:rsid w:val="000D3845"/>
    <w:rsid w:val="000D44CC"/>
    <w:rsid w:val="000D4F76"/>
    <w:rsid w:val="000D7332"/>
    <w:rsid w:val="000D7821"/>
    <w:rsid w:val="000D787F"/>
    <w:rsid w:val="000D7BF9"/>
    <w:rsid w:val="000E000F"/>
    <w:rsid w:val="000E0588"/>
    <w:rsid w:val="000E0783"/>
    <w:rsid w:val="000E42D6"/>
    <w:rsid w:val="000E5550"/>
    <w:rsid w:val="000F12EC"/>
    <w:rsid w:val="000F1B24"/>
    <w:rsid w:val="000F2A77"/>
    <w:rsid w:val="000F368B"/>
    <w:rsid w:val="000F5A8D"/>
    <w:rsid w:val="000F5C1B"/>
    <w:rsid w:val="00102738"/>
    <w:rsid w:val="00103168"/>
    <w:rsid w:val="00104403"/>
    <w:rsid w:val="001102F1"/>
    <w:rsid w:val="00112A45"/>
    <w:rsid w:val="001143B1"/>
    <w:rsid w:val="001227DA"/>
    <w:rsid w:val="00124B66"/>
    <w:rsid w:val="00131A04"/>
    <w:rsid w:val="00133EDF"/>
    <w:rsid w:val="00134D12"/>
    <w:rsid w:val="001446F0"/>
    <w:rsid w:val="001450A2"/>
    <w:rsid w:val="001468AB"/>
    <w:rsid w:val="00150A65"/>
    <w:rsid w:val="001520F2"/>
    <w:rsid w:val="00152BE2"/>
    <w:rsid w:val="0016023B"/>
    <w:rsid w:val="001746FE"/>
    <w:rsid w:val="00180DA5"/>
    <w:rsid w:val="001831F6"/>
    <w:rsid w:val="00183D78"/>
    <w:rsid w:val="00191421"/>
    <w:rsid w:val="001A1EC4"/>
    <w:rsid w:val="001A5B81"/>
    <w:rsid w:val="001A7EE6"/>
    <w:rsid w:val="001B04F2"/>
    <w:rsid w:val="001C0364"/>
    <w:rsid w:val="001C427C"/>
    <w:rsid w:val="001C4631"/>
    <w:rsid w:val="001C5671"/>
    <w:rsid w:val="001C6C2D"/>
    <w:rsid w:val="001D261F"/>
    <w:rsid w:val="001E12AE"/>
    <w:rsid w:val="001E3E14"/>
    <w:rsid w:val="001F7FDA"/>
    <w:rsid w:val="00207AC7"/>
    <w:rsid w:val="002121EC"/>
    <w:rsid w:val="00214093"/>
    <w:rsid w:val="00220AC8"/>
    <w:rsid w:val="0022402C"/>
    <w:rsid w:val="00224D61"/>
    <w:rsid w:val="0023250C"/>
    <w:rsid w:val="00240CC5"/>
    <w:rsid w:val="00241B29"/>
    <w:rsid w:val="00241E04"/>
    <w:rsid w:val="00244043"/>
    <w:rsid w:val="00252B0A"/>
    <w:rsid w:val="00254C8F"/>
    <w:rsid w:val="002623A8"/>
    <w:rsid w:val="00267206"/>
    <w:rsid w:val="00285B68"/>
    <w:rsid w:val="00292AE5"/>
    <w:rsid w:val="002975D6"/>
    <w:rsid w:val="002A37B6"/>
    <w:rsid w:val="002A4D9B"/>
    <w:rsid w:val="002B381E"/>
    <w:rsid w:val="002B387E"/>
    <w:rsid w:val="002B55F7"/>
    <w:rsid w:val="002C2C93"/>
    <w:rsid w:val="002C3414"/>
    <w:rsid w:val="002D07DD"/>
    <w:rsid w:val="002D5493"/>
    <w:rsid w:val="002D68E4"/>
    <w:rsid w:val="002E59D2"/>
    <w:rsid w:val="00301410"/>
    <w:rsid w:val="0030415E"/>
    <w:rsid w:val="00310885"/>
    <w:rsid w:val="0031122F"/>
    <w:rsid w:val="003118AB"/>
    <w:rsid w:val="0031335E"/>
    <w:rsid w:val="00314C8D"/>
    <w:rsid w:val="0032252D"/>
    <w:rsid w:val="00323F38"/>
    <w:rsid w:val="0032400C"/>
    <w:rsid w:val="003265A7"/>
    <w:rsid w:val="00330474"/>
    <w:rsid w:val="00331799"/>
    <w:rsid w:val="0033354E"/>
    <w:rsid w:val="00334EEE"/>
    <w:rsid w:val="00335432"/>
    <w:rsid w:val="0034315C"/>
    <w:rsid w:val="00343A98"/>
    <w:rsid w:val="00347DF2"/>
    <w:rsid w:val="00350C43"/>
    <w:rsid w:val="00351186"/>
    <w:rsid w:val="00351D80"/>
    <w:rsid w:val="0035374B"/>
    <w:rsid w:val="003558FD"/>
    <w:rsid w:val="00357BD8"/>
    <w:rsid w:val="00357F41"/>
    <w:rsid w:val="0036486E"/>
    <w:rsid w:val="00366AF3"/>
    <w:rsid w:val="003673F6"/>
    <w:rsid w:val="00383BE1"/>
    <w:rsid w:val="00384AA6"/>
    <w:rsid w:val="003855AA"/>
    <w:rsid w:val="00386F33"/>
    <w:rsid w:val="00391A6A"/>
    <w:rsid w:val="0039676F"/>
    <w:rsid w:val="00397B6D"/>
    <w:rsid w:val="003A0E41"/>
    <w:rsid w:val="003A2AC3"/>
    <w:rsid w:val="003B02C1"/>
    <w:rsid w:val="003B04F1"/>
    <w:rsid w:val="003B11C6"/>
    <w:rsid w:val="003B25FA"/>
    <w:rsid w:val="003B4470"/>
    <w:rsid w:val="003B5393"/>
    <w:rsid w:val="003B5566"/>
    <w:rsid w:val="003B62E1"/>
    <w:rsid w:val="003B6758"/>
    <w:rsid w:val="003B6A37"/>
    <w:rsid w:val="003C16C8"/>
    <w:rsid w:val="003C2B37"/>
    <w:rsid w:val="003C3A28"/>
    <w:rsid w:val="003C4B25"/>
    <w:rsid w:val="003C6B58"/>
    <w:rsid w:val="003D1636"/>
    <w:rsid w:val="003D3E3F"/>
    <w:rsid w:val="003D4BA5"/>
    <w:rsid w:val="003E3F86"/>
    <w:rsid w:val="003E41FE"/>
    <w:rsid w:val="003E5BE4"/>
    <w:rsid w:val="003F08F1"/>
    <w:rsid w:val="003F228A"/>
    <w:rsid w:val="003F68B6"/>
    <w:rsid w:val="00401FAE"/>
    <w:rsid w:val="00403402"/>
    <w:rsid w:val="004042B0"/>
    <w:rsid w:val="00416594"/>
    <w:rsid w:val="00423919"/>
    <w:rsid w:val="004240BF"/>
    <w:rsid w:val="004244EB"/>
    <w:rsid w:val="00430983"/>
    <w:rsid w:val="004312CF"/>
    <w:rsid w:val="00433256"/>
    <w:rsid w:val="00435241"/>
    <w:rsid w:val="0043649F"/>
    <w:rsid w:val="004371FD"/>
    <w:rsid w:val="004404AC"/>
    <w:rsid w:val="00440FB5"/>
    <w:rsid w:val="00441FDC"/>
    <w:rsid w:val="00442D80"/>
    <w:rsid w:val="004467C9"/>
    <w:rsid w:val="0045193F"/>
    <w:rsid w:val="004522AA"/>
    <w:rsid w:val="00455937"/>
    <w:rsid w:val="00456E77"/>
    <w:rsid w:val="00461640"/>
    <w:rsid w:val="00461FC4"/>
    <w:rsid w:val="004625BC"/>
    <w:rsid w:val="00463D18"/>
    <w:rsid w:val="00471ED8"/>
    <w:rsid w:val="004721F4"/>
    <w:rsid w:val="00473273"/>
    <w:rsid w:val="00476E83"/>
    <w:rsid w:val="004804D5"/>
    <w:rsid w:val="004835BB"/>
    <w:rsid w:val="004924CB"/>
    <w:rsid w:val="004962E3"/>
    <w:rsid w:val="004A0508"/>
    <w:rsid w:val="004A1C76"/>
    <w:rsid w:val="004A2A2C"/>
    <w:rsid w:val="004A52E5"/>
    <w:rsid w:val="004B15EF"/>
    <w:rsid w:val="004B6E13"/>
    <w:rsid w:val="004B7CDC"/>
    <w:rsid w:val="004C304D"/>
    <w:rsid w:val="004D3060"/>
    <w:rsid w:val="004D39BD"/>
    <w:rsid w:val="004D47C0"/>
    <w:rsid w:val="004D6399"/>
    <w:rsid w:val="004E7A87"/>
    <w:rsid w:val="00502878"/>
    <w:rsid w:val="0052415B"/>
    <w:rsid w:val="005243A5"/>
    <w:rsid w:val="00524BDA"/>
    <w:rsid w:val="00525B28"/>
    <w:rsid w:val="00533D47"/>
    <w:rsid w:val="00534B0F"/>
    <w:rsid w:val="00534B65"/>
    <w:rsid w:val="005370FF"/>
    <w:rsid w:val="0053753B"/>
    <w:rsid w:val="00541E6C"/>
    <w:rsid w:val="005475C9"/>
    <w:rsid w:val="00551263"/>
    <w:rsid w:val="00553812"/>
    <w:rsid w:val="00560817"/>
    <w:rsid w:val="0056799A"/>
    <w:rsid w:val="00577EBC"/>
    <w:rsid w:val="0058218B"/>
    <w:rsid w:val="00591372"/>
    <w:rsid w:val="005A4A85"/>
    <w:rsid w:val="005A56AC"/>
    <w:rsid w:val="005A707A"/>
    <w:rsid w:val="005B20CA"/>
    <w:rsid w:val="005B6FFD"/>
    <w:rsid w:val="005D61D9"/>
    <w:rsid w:val="005D7A16"/>
    <w:rsid w:val="005E3E0A"/>
    <w:rsid w:val="005E7853"/>
    <w:rsid w:val="005F02D2"/>
    <w:rsid w:val="005F2EFD"/>
    <w:rsid w:val="005F37D2"/>
    <w:rsid w:val="005F3F05"/>
    <w:rsid w:val="0060187D"/>
    <w:rsid w:val="00605941"/>
    <w:rsid w:val="00606389"/>
    <w:rsid w:val="006161D0"/>
    <w:rsid w:val="00616D0F"/>
    <w:rsid w:val="006174D5"/>
    <w:rsid w:val="00617514"/>
    <w:rsid w:val="0062178E"/>
    <w:rsid w:val="0062407A"/>
    <w:rsid w:val="00635CCA"/>
    <w:rsid w:val="0063638E"/>
    <w:rsid w:val="00640086"/>
    <w:rsid w:val="00640A3C"/>
    <w:rsid w:val="00645378"/>
    <w:rsid w:val="00647510"/>
    <w:rsid w:val="006520A1"/>
    <w:rsid w:val="006550AB"/>
    <w:rsid w:val="006557C8"/>
    <w:rsid w:val="0065598E"/>
    <w:rsid w:val="006561F3"/>
    <w:rsid w:val="00657161"/>
    <w:rsid w:val="0066081A"/>
    <w:rsid w:val="0066572D"/>
    <w:rsid w:val="006676AF"/>
    <w:rsid w:val="006754A9"/>
    <w:rsid w:val="00681345"/>
    <w:rsid w:val="006903DC"/>
    <w:rsid w:val="00691DC9"/>
    <w:rsid w:val="0069626F"/>
    <w:rsid w:val="00696863"/>
    <w:rsid w:val="006A5E99"/>
    <w:rsid w:val="006B42AD"/>
    <w:rsid w:val="006B4E2F"/>
    <w:rsid w:val="006B6B61"/>
    <w:rsid w:val="006C1D3E"/>
    <w:rsid w:val="006C2192"/>
    <w:rsid w:val="006C2A78"/>
    <w:rsid w:val="006C302F"/>
    <w:rsid w:val="006C6C00"/>
    <w:rsid w:val="006E0035"/>
    <w:rsid w:val="006E08AE"/>
    <w:rsid w:val="006E3564"/>
    <w:rsid w:val="006E55AF"/>
    <w:rsid w:val="006F070E"/>
    <w:rsid w:val="006F3100"/>
    <w:rsid w:val="006F4567"/>
    <w:rsid w:val="006F7DA1"/>
    <w:rsid w:val="006F7EF0"/>
    <w:rsid w:val="00702E16"/>
    <w:rsid w:val="007049EA"/>
    <w:rsid w:val="00704CBD"/>
    <w:rsid w:val="00704FE8"/>
    <w:rsid w:val="007060ED"/>
    <w:rsid w:val="0072425F"/>
    <w:rsid w:val="007248A3"/>
    <w:rsid w:val="007348E4"/>
    <w:rsid w:val="0073659F"/>
    <w:rsid w:val="00736B64"/>
    <w:rsid w:val="007373C3"/>
    <w:rsid w:val="0074141E"/>
    <w:rsid w:val="0074771D"/>
    <w:rsid w:val="007615A7"/>
    <w:rsid w:val="00765ED2"/>
    <w:rsid w:val="007670CE"/>
    <w:rsid w:val="00772215"/>
    <w:rsid w:val="00772ECF"/>
    <w:rsid w:val="00774981"/>
    <w:rsid w:val="00775F91"/>
    <w:rsid w:val="007770A8"/>
    <w:rsid w:val="00777173"/>
    <w:rsid w:val="0078428E"/>
    <w:rsid w:val="00785528"/>
    <w:rsid w:val="00785CE7"/>
    <w:rsid w:val="00791AC6"/>
    <w:rsid w:val="0079741D"/>
    <w:rsid w:val="007A14AC"/>
    <w:rsid w:val="007A18EB"/>
    <w:rsid w:val="007A1ACD"/>
    <w:rsid w:val="007A502D"/>
    <w:rsid w:val="007A6795"/>
    <w:rsid w:val="007A782E"/>
    <w:rsid w:val="007B47D5"/>
    <w:rsid w:val="007C23AA"/>
    <w:rsid w:val="007D02F3"/>
    <w:rsid w:val="007D42FC"/>
    <w:rsid w:val="007D6E8E"/>
    <w:rsid w:val="007E0A78"/>
    <w:rsid w:val="007E2650"/>
    <w:rsid w:val="007E2933"/>
    <w:rsid w:val="007E66B8"/>
    <w:rsid w:val="007F0989"/>
    <w:rsid w:val="007F1486"/>
    <w:rsid w:val="007F2372"/>
    <w:rsid w:val="007F417F"/>
    <w:rsid w:val="007F53B2"/>
    <w:rsid w:val="007F5A8A"/>
    <w:rsid w:val="00800BF6"/>
    <w:rsid w:val="00801910"/>
    <w:rsid w:val="0080550E"/>
    <w:rsid w:val="0080690F"/>
    <w:rsid w:val="00806B45"/>
    <w:rsid w:val="008076C4"/>
    <w:rsid w:val="00810635"/>
    <w:rsid w:val="00810DBC"/>
    <w:rsid w:val="00813520"/>
    <w:rsid w:val="00813540"/>
    <w:rsid w:val="008346F9"/>
    <w:rsid w:val="00840C15"/>
    <w:rsid w:val="008418CD"/>
    <w:rsid w:val="00843CE4"/>
    <w:rsid w:val="00843DF1"/>
    <w:rsid w:val="008469B5"/>
    <w:rsid w:val="00850A21"/>
    <w:rsid w:val="00851EB9"/>
    <w:rsid w:val="008543DA"/>
    <w:rsid w:val="00855845"/>
    <w:rsid w:val="00855D13"/>
    <w:rsid w:val="008640FB"/>
    <w:rsid w:val="00880C87"/>
    <w:rsid w:val="00885ACB"/>
    <w:rsid w:val="00892131"/>
    <w:rsid w:val="008923EB"/>
    <w:rsid w:val="00893F51"/>
    <w:rsid w:val="00896996"/>
    <w:rsid w:val="008A09A2"/>
    <w:rsid w:val="008A2E01"/>
    <w:rsid w:val="008A4CE6"/>
    <w:rsid w:val="008A576A"/>
    <w:rsid w:val="008B21B3"/>
    <w:rsid w:val="008C1D7C"/>
    <w:rsid w:val="008C2E44"/>
    <w:rsid w:val="008C63A6"/>
    <w:rsid w:val="008C730B"/>
    <w:rsid w:val="008D242E"/>
    <w:rsid w:val="008D5072"/>
    <w:rsid w:val="008D5D30"/>
    <w:rsid w:val="008E32FB"/>
    <w:rsid w:val="008E6FEB"/>
    <w:rsid w:val="008F1399"/>
    <w:rsid w:val="008F1E87"/>
    <w:rsid w:val="008F2EE9"/>
    <w:rsid w:val="00905F6B"/>
    <w:rsid w:val="00906488"/>
    <w:rsid w:val="00914123"/>
    <w:rsid w:val="00914EA7"/>
    <w:rsid w:val="00921519"/>
    <w:rsid w:val="00924E58"/>
    <w:rsid w:val="00926012"/>
    <w:rsid w:val="0092620B"/>
    <w:rsid w:val="0093108D"/>
    <w:rsid w:val="00932CB6"/>
    <w:rsid w:val="00936B1D"/>
    <w:rsid w:val="00937CC6"/>
    <w:rsid w:val="0095434B"/>
    <w:rsid w:val="009577F4"/>
    <w:rsid w:val="0096025D"/>
    <w:rsid w:val="009714F1"/>
    <w:rsid w:val="00974532"/>
    <w:rsid w:val="00974B8E"/>
    <w:rsid w:val="00981F5C"/>
    <w:rsid w:val="00984D34"/>
    <w:rsid w:val="00991066"/>
    <w:rsid w:val="009941DC"/>
    <w:rsid w:val="009A0CA5"/>
    <w:rsid w:val="009A2A2F"/>
    <w:rsid w:val="009A3DDB"/>
    <w:rsid w:val="009B007F"/>
    <w:rsid w:val="009B1A11"/>
    <w:rsid w:val="009B5137"/>
    <w:rsid w:val="009B6AD2"/>
    <w:rsid w:val="009C56A9"/>
    <w:rsid w:val="009C60BD"/>
    <w:rsid w:val="009E26EA"/>
    <w:rsid w:val="009E3A80"/>
    <w:rsid w:val="009F320A"/>
    <w:rsid w:val="009F3A45"/>
    <w:rsid w:val="009F55FA"/>
    <w:rsid w:val="009F64CF"/>
    <w:rsid w:val="00A1421C"/>
    <w:rsid w:val="00A15001"/>
    <w:rsid w:val="00A178CF"/>
    <w:rsid w:val="00A217F3"/>
    <w:rsid w:val="00A273D0"/>
    <w:rsid w:val="00A37F48"/>
    <w:rsid w:val="00A46AD1"/>
    <w:rsid w:val="00A51B64"/>
    <w:rsid w:val="00A5490E"/>
    <w:rsid w:val="00A56E66"/>
    <w:rsid w:val="00A64D5D"/>
    <w:rsid w:val="00A71026"/>
    <w:rsid w:val="00A71230"/>
    <w:rsid w:val="00A76EF5"/>
    <w:rsid w:val="00A819F5"/>
    <w:rsid w:val="00A81A57"/>
    <w:rsid w:val="00A84E2A"/>
    <w:rsid w:val="00A855DB"/>
    <w:rsid w:val="00A90E61"/>
    <w:rsid w:val="00A92B2E"/>
    <w:rsid w:val="00A934BC"/>
    <w:rsid w:val="00A95A34"/>
    <w:rsid w:val="00A97EBE"/>
    <w:rsid w:val="00AA1F33"/>
    <w:rsid w:val="00AA5451"/>
    <w:rsid w:val="00AA703E"/>
    <w:rsid w:val="00AB399F"/>
    <w:rsid w:val="00AB5B3F"/>
    <w:rsid w:val="00AD1CC5"/>
    <w:rsid w:val="00AD3BB1"/>
    <w:rsid w:val="00AD3D84"/>
    <w:rsid w:val="00AD4FD4"/>
    <w:rsid w:val="00AE2B1E"/>
    <w:rsid w:val="00AF0028"/>
    <w:rsid w:val="00B0085B"/>
    <w:rsid w:val="00B00CD4"/>
    <w:rsid w:val="00B142D8"/>
    <w:rsid w:val="00B169E5"/>
    <w:rsid w:val="00B2151D"/>
    <w:rsid w:val="00B236EC"/>
    <w:rsid w:val="00B25023"/>
    <w:rsid w:val="00B26DE6"/>
    <w:rsid w:val="00B325BC"/>
    <w:rsid w:val="00B32B46"/>
    <w:rsid w:val="00B361E8"/>
    <w:rsid w:val="00B36FC6"/>
    <w:rsid w:val="00B37159"/>
    <w:rsid w:val="00B3772F"/>
    <w:rsid w:val="00B44289"/>
    <w:rsid w:val="00B45A43"/>
    <w:rsid w:val="00B45C28"/>
    <w:rsid w:val="00B47CDC"/>
    <w:rsid w:val="00B51980"/>
    <w:rsid w:val="00B53683"/>
    <w:rsid w:val="00B54762"/>
    <w:rsid w:val="00B57A43"/>
    <w:rsid w:val="00B65E21"/>
    <w:rsid w:val="00B76EA1"/>
    <w:rsid w:val="00B92EC8"/>
    <w:rsid w:val="00B950F3"/>
    <w:rsid w:val="00B95438"/>
    <w:rsid w:val="00BA0732"/>
    <w:rsid w:val="00BA1D25"/>
    <w:rsid w:val="00BA3DC5"/>
    <w:rsid w:val="00BA492F"/>
    <w:rsid w:val="00BB1FCF"/>
    <w:rsid w:val="00BB209E"/>
    <w:rsid w:val="00BB299A"/>
    <w:rsid w:val="00BB415E"/>
    <w:rsid w:val="00BB60C6"/>
    <w:rsid w:val="00BB77D2"/>
    <w:rsid w:val="00BB795D"/>
    <w:rsid w:val="00BC6970"/>
    <w:rsid w:val="00BD34A8"/>
    <w:rsid w:val="00BD516A"/>
    <w:rsid w:val="00BD52D2"/>
    <w:rsid w:val="00BE635A"/>
    <w:rsid w:val="00BF2824"/>
    <w:rsid w:val="00BF4097"/>
    <w:rsid w:val="00BF55CA"/>
    <w:rsid w:val="00BF6EE5"/>
    <w:rsid w:val="00C01259"/>
    <w:rsid w:val="00C07BDB"/>
    <w:rsid w:val="00C10C66"/>
    <w:rsid w:val="00C13CAB"/>
    <w:rsid w:val="00C205C2"/>
    <w:rsid w:val="00C26850"/>
    <w:rsid w:val="00C32B2A"/>
    <w:rsid w:val="00C34B2D"/>
    <w:rsid w:val="00C35345"/>
    <w:rsid w:val="00C418D5"/>
    <w:rsid w:val="00C44FC6"/>
    <w:rsid w:val="00C458BF"/>
    <w:rsid w:val="00C4695E"/>
    <w:rsid w:val="00C513B5"/>
    <w:rsid w:val="00C55D19"/>
    <w:rsid w:val="00C57FAC"/>
    <w:rsid w:val="00C6147F"/>
    <w:rsid w:val="00C70DD1"/>
    <w:rsid w:val="00C7113B"/>
    <w:rsid w:val="00C733C7"/>
    <w:rsid w:val="00C74045"/>
    <w:rsid w:val="00C75084"/>
    <w:rsid w:val="00C75B22"/>
    <w:rsid w:val="00C80DC6"/>
    <w:rsid w:val="00C8128E"/>
    <w:rsid w:val="00C9043F"/>
    <w:rsid w:val="00C913EC"/>
    <w:rsid w:val="00C92CAD"/>
    <w:rsid w:val="00C92E37"/>
    <w:rsid w:val="00C93DFD"/>
    <w:rsid w:val="00CA06BC"/>
    <w:rsid w:val="00CA2AE1"/>
    <w:rsid w:val="00CA3192"/>
    <w:rsid w:val="00CA4F21"/>
    <w:rsid w:val="00CA68EB"/>
    <w:rsid w:val="00CA7760"/>
    <w:rsid w:val="00CB05B5"/>
    <w:rsid w:val="00CB1A81"/>
    <w:rsid w:val="00CB21F2"/>
    <w:rsid w:val="00CB3E7D"/>
    <w:rsid w:val="00CB5829"/>
    <w:rsid w:val="00CB70F7"/>
    <w:rsid w:val="00CC2D36"/>
    <w:rsid w:val="00CC776C"/>
    <w:rsid w:val="00CC7D08"/>
    <w:rsid w:val="00CD15B4"/>
    <w:rsid w:val="00CD39F3"/>
    <w:rsid w:val="00CD6816"/>
    <w:rsid w:val="00CE1F27"/>
    <w:rsid w:val="00CE4C1F"/>
    <w:rsid w:val="00CE61E4"/>
    <w:rsid w:val="00CF1772"/>
    <w:rsid w:val="00CF68F2"/>
    <w:rsid w:val="00D04681"/>
    <w:rsid w:val="00D1153C"/>
    <w:rsid w:val="00D1470F"/>
    <w:rsid w:val="00D14FD9"/>
    <w:rsid w:val="00D271EF"/>
    <w:rsid w:val="00D40365"/>
    <w:rsid w:val="00D43ADF"/>
    <w:rsid w:val="00D4778D"/>
    <w:rsid w:val="00D47933"/>
    <w:rsid w:val="00D51392"/>
    <w:rsid w:val="00D51B0B"/>
    <w:rsid w:val="00D57231"/>
    <w:rsid w:val="00D62FDE"/>
    <w:rsid w:val="00D63B23"/>
    <w:rsid w:val="00D63F06"/>
    <w:rsid w:val="00D67378"/>
    <w:rsid w:val="00D704C0"/>
    <w:rsid w:val="00D80786"/>
    <w:rsid w:val="00D80B59"/>
    <w:rsid w:val="00D8273A"/>
    <w:rsid w:val="00D82B29"/>
    <w:rsid w:val="00D87733"/>
    <w:rsid w:val="00D87B4B"/>
    <w:rsid w:val="00D93C33"/>
    <w:rsid w:val="00D96DBE"/>
    <w:rsid w:val="00D971E2"/>
    <w:rsid w:val="00DA5109"/>
    <w:rsid w:val="00DB08ED"/>
    <w:rsid w:val="00DB1161"/>
    <w:rsid w:val="00DB3EF2"/>
    <w:rsid w:val="00DB56AA"/>
    <w:rsid w:val="00DC508D"/>
    <w:rsid w:val="00DD0D1B"/>
    <w:rsid w:val="00DD2355"/>
    <w:rsid w:val="00DD32EB"/>
    <w:rsid w:val="00DD503C"/>
    <w:rsid w:val="00DE0EFB"/>
    <w:rsid w:val="00DE4269"/>
    <w:rsid w:val="00DE600C"/>
    <w:rsid w:val="00DF17F4"/>
    <w:rsid w:val="00DF263D"/>
    <w:rsid w:val="00DF59D3"/>
    <w:rsid w:val="00E00025"/>
    <w:rsid w:val="00E11605"/>
    <w:rsid w:val="00E124A2"/>
    <w:rsid w:val="00E151E3"/>
    <w:rsid w:val="00E17176"/>
    <w:rsid w:val="00E17F79"/>
    <w:rsid w:val="00E211B1"/>
    <w:rsid w:val="00E302D0"/>
    <w:rsid w:val="00E34B0B"/>
    <w:rsid w:val="00E46291"/>
    <w:rsid w:val="00E46FFC"/>
    <w:rsid w:val="00E47E11"/>
    <w:rsid w:val="00E56875"/>
    <w:rsid w:val="00E62084"/>
    <w:rsid w:val="00E716F0"/>
    <w:rsid w:val="00E777FF"/>
    <w:rsid w:val="00E8191F"/>
    <w:rsid w:val="00E81A68"/>
    <w:rsid w:val="00E84706"/>
    <w:rsid w:val="00E910E6"/>
    <w:rsid w:val="00E9247D"/>
    <w:rsid w:val="00E97AF8"/>
    <w:rsid w:val="00EA34BE"/>
    <w:rsid w:val="00EA591E"/>
    <w:rsid w:val="00EA661C"/>
    <w:rsid w:val="00EB0BB0"/>
    <w:rsid w:val="00EB16EF"/>
    <w:rsid w:val="00EB4926"/>
    <w:rsid w:val="00EB53F5"/>
    <w:rsid w:val="00EB5518"/>
    <w:rsid w:val="00EB6FB6"/>
    <w:rsid w:val="00EB7B31"/>
    <w:rsid w:val="00EC1038"/>
    <w:rsid w:val="00EC279C"/>
    <w:rsid w:val="00EC33CE"/>
    <w:rsid w:val="00ED3C42"/>
    <w:rsid w:val="00ED568A"/>
    <w:rsid w:val="00ED6D01"/>
    <w:rsid w:val="00EF4C46"/>
    <w:rsid w:val="00EF4F20"/>
    <w:rsid w:val="00EF6D0B"/>
    <w:rsid w:val="00F00F2B"/>
    <w:rsid w:val="00F01FE3"/>
    <w:rsid w:val="00F04EB2"/>
    <w:rsid w:val="00F0750F"/>
    <w:rsid w:val="00F10B7C"/>
    <w:rsid w:val="00F14701"/>
    <w:rsid w:val="00F14E21"/>
    <w:rsid w:val="00F15C53"/>
    <w:rsid w:val="00F160B6"/>
    <w:rsid w:val="00F17D25"/>
    <w:rsid w:val="00F239FC"/>
    <w:rsid w:val="00F25F6A"/>
    <w:rsid w:val="00F317F8"/>
    <w:rsid w:val="00F34030"/>
    <w:rsid w:val="00F37CF7"/>
    <w:rsid w:val="00F37DF7"/>
    <w:rsid w:val="00F37EED"/>
    <w:rsid w:val="00F527A9"/>
    <w:rsid w:val="00F568E7"/>
    <w:rsid w:val="00F56FF9"/>
    <w:rsid w:val="00F57F1C"/>
    <w:rsid w:val="00F60698"/>
    <w:rsid w:val="00F66E13"/>
    <w:rsid w:val="00F67084"/>
    <w:rsid w:val="00F67814"/>
    <w:rsid w:val="00F7023F"/>
    <w:rsid w:val="00F72251"/>
    <w:rsid w:val="00F75388"/>
    <w:rsid w:val="00F76028"/>
    <w:rsid w:val="00F84D79"/>
    <w:rsid w:val="00F85FDD"/>
    <w:rsid w:val="00F872A1"/>
    <w:rsid w:val="00FA1FAA"/>
    <w:rsid w:val="00FA3EDC"/>
    <w:rsid w:val="00FB1AA0"/>
    <w:rsid w:val="00FB1D34"/>
    <w:rsid w:val="00FC5DA6"/>
    <w:rsid w:val="00FD622D"/>
    <w:rsid w:val="00FD63DE"/>
    <w:rsid w:val="00FE05A5"/>
    <w:rsid w:val="00FE295B"/>
    <w:rsid w:val="00FE5642"/>
    <w:rsid w:val="00FF0332"/>
    <w:rsid w:val="00FF3B87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9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2</cp:revision>
  <dcterms:created xsi:type="dcterms:W3CDTF">2021-07-07T17:47:00Z</dcterms:created>
  <dcterms:modified xsi:type="dcterms:W3CDTF">2021-07-07T17:47:00Z</dcterms:modified>
</cp:coreProperties>
</file>